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83EC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电控使用教程</w:t>
      </w:r>
      <w:r>
        <w:rPr>
          <w:rFonts w:hint="eastAsia"/>
          <w:b/>
          <w:bCs/>
          <w:sz w:val="32"/>
          <w:szCs w:val="32"/>
          <w:lang w:val="en-US" w:eastAsia="zh-CN"/>
        </w:rPr>
        <w:br w:type="textWrapping"/>
      </w:r>
    </w:p>
    <w:p w14:paraId="543EC785"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前期准备</w:t>
      </w:r>
    </w:p>
    <w:p w14:paraId="11003417">
      <w:pPr>
        <w:jc w:val="both"/>
      </w:pP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电控模组控制板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5271770" cy="4620895"/>
            <wp:effectExtent l="0" t="0" r="508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62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</w:p>
    <w:p w14:paraId="08E5D991">
      <w:pPr>
        <w:jc w:val="both"/>
      </w:pPr>
    </w:p>
    <w:p w14:paraId="39F6150B">
      <w:pPr>
        <w:jc w:val="both"/>
        <w:rPr>
          <w:rFonts w:hint="eastAsia"/>
          <w:sz w:val="28"/>
          <w:szCs w:val="28"/>
          <w:lang w:val="en-US" w:eastAsia="zh-CN"/>
        </w:rPr>
      </w:pPr>
    </w:p>
    <w:p w14:paraId="04640160">
      <w:pPr>
        <w:jc w:val="both"/>
        <w:rPr>
          <w:rFonts w:hint="eastAsia"/>
          <w:sz w:val="28"/>
          <w:szCs w:val="28"/>
          <w:lang w:val="en-US" w:eastAsia="zh-CN"/>
        </w:rPr>
      </w:pPr>
    </w:p>
    <w:p w14:paraId="1D2CA565">
      <w:pPr>
        <w:jc w:val="both"/>
        <w:rPr>
          <w:rFonts w:hint="eastAsia"/>
          <w:sz w:val="28"/>
          <w:szCs w:val="28"/>
          <w:lang w:val="en-US" w:eastAsia="zh-CN"/>
        </w:rPr>
      </w:pPr>
    </w:p>
    <w:p w14:paraId="1FC4D85B">
      <w:pPr>
        <w:jc w:val="both"/>
        <w:rPr>
          <w:rFonts w:hint="eastAsia"/>
          <w:sz w:val="28"/>
          <w:szCs w:val="28"/>
          <w:lang w:val="en-US" w:eastAsia="zh-CN"/>
        </w:rPr>
      </w:pPr>
    </w:p>
    <w:p w14:paraId="0DA3E309">
      <w:pPr>
        <w:jc w:val="both"/>
        <w:rPr>
          <w:rFonts w:hint="eastAsia"/>
          <w:sz w:val="28"/>
          <w:szCs w:val="28"/>
          <w:lang w:val="en-US" w:eastAsia="zh-CN"/>
        </w:rPr>
      </w:pPr>
    </w:p>
    <w:p w14:paraId="1694786E">
      <w:pPr>
        <w:jc w:val="both"/>
        <w:rPr>
          <w:rFonts w:hint="eastAsia"/>
          <w:sz w:val="28"/>
          <w:szCs w:val="28"/>
          <w:lang w:val="en-US" w:eastAsia="zh-CN"/>
        </w:rPr>
      </w:pPr>
    </w:p>
    <w:p w14:paraId="72C73AA5">
      <w:pPr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电控金手指模块或电控端子模块</w:t>
      </w:r>
      <w:r>
        <w:rPr>
          <w:rFonts w:hint="eastAsia"/>
          <w:sz w:val="28"/>
          <w:szCs w:val="28"/>
          <w:lang w:val="en-US" w:eastAsia="zh-CN"/>
        </w:rPr>
        <w:br w:type="textWrapping"/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181350" cy="2457450"/>
            <wp:effectExtent l="0" t="0" r="0" b="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79A22E9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269BB7DC">
      <w:pPr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314700" cy="2552700"/>
            <wp:effectExtent l="0" t="0" r="0" b="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5535BB">
      <w:pPr>
        <w:jc w:val="left"/>
        <w:rPr>
          <w:rFonts w:ascii="宋体" w:hAnsi="宋体" w:eastAsia="宋体" w:cs="宋体"/>
          <w:sz w:val="24"/>
          <w:szCs w:val="24"/>
        </w:rPr>
      </w:pPr>
    </w:p>
    <w:p w14:paraId="398C2F38">
      <w:pPr>
        <w:jc w:val="left"/>
        <w:rPr>
          <w:rFonts w:ascii="宋体" w:hAnsi="宋体" w:eastAsia="宋体" w:cs="宋体"/>
          <w:sz w:val="24"/>
          <w:szCs w:val="24"/>
        </w:rPr>
      </w:pPr>
    </w:p>
    <w:p w14:paraId="0F624A66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74FC623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9234FA3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77356BD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A07C21E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E6B6B15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D585209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9E3CFF8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CA18B9C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EFCD34D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95F9E4A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926CED7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语音CI-96Z金手指模块或CI-75C1/2端子模块</w:t>
      </w:r>
    </w:p>
    <w:p w14:paraId="35AE8291"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E326B10">
      <w:pPr>
        <w:jc w:val="left"/>
        <w:rPr>
          <w:rFonts w:hint="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4310" cy="3731260"/>
            <wp:effectExtent l="0" t="0" r="254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br w:type="textWrapping"/>
      </w:r>
      <w:r>
        <w:br w:type="textWrapping"/>
      </w:r>
      <w:r>
        <w:rPr>
          <w:rFonts w:hint="eastAsia"/>
          <w:sz w:val="28"/>
          <w:szCs w:val="28"/>
          <w:lang w:val="en-US" w:eastAsia="zh-CN"/>
        </w:rPr>
        <w:t>一个喇叭、咪头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咪头选型推荐：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现在机芯智能咪头 6027—直径6MM，高度2.7MM，灵敏度-27dB，信噪比75</w:t>
      </w:r>
    </w:p>
    <w:p w14:paraId="47090DAB"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咪头线设计尽量短，尽量不要大于100MM，如果一定要加长引线，请使用屏蔽线来防干扰</w:t>
      </w:r>
    </w:p>
    <w:p w14:paraId="3C444CEC"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咪头电流0.1ma到0.5ma，管芯选好一点的</w:t>
      </w:r>
    </w:p>
    <w:p w14:paraId="02CBF5B2"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咪头灵敏度推荐在-32dB到-25dB范围内选型，信噪比70以上</w:t>
      </w:r>
    </w:p>
    <w:p w14:paraId="2C3180B5"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具体根据用户使用场景或者环境测试为准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喇叭选型推荐: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4R喇叭只要大于2.4W都可以接；8R喇叭要选择大于1.6W的喇叭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AC转DC 24V直流供电源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直流无刷电机（BLDC）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USB转TTL模块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8"/>
          <w:szCs w:val="28"/>
          <w:lang w:val="en-US" w:eastAsia="zh-CN"/>
        </w:rPr>
        <w:t>功能说明</w:t>
      </w:r>
    </w:p>
    <w:p w14:paraId="0BFD2697">
      <w:pPr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语音模块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识别语音，发送串口数据给电控控制板主控进行控制</w:t>
      </w:r>
    </w:p>
    <w:p w14:paraId="49C71744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电控模块控制板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触摸控制和数码管显示，输出信号给电控模块进行电机的控制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电控模块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控制电机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</w:p>
    <w:p w14:paraId="4BAA576F">
      <w:pPr>
        <w:jc w:val="both"/>
        <w:rPr>
          <w:rFonts w:hint="eastAsia"/>
          <w:sz w:val="24"/>
          <w:szCs w:val="24"/>
          <w:lang w:val="en-US" w:eastAsia="zh-CN"/>
        </w:rPr>
      </w:pPr>
    </w:p>
    <w:p w14:paraId="148405A3">
      <w:pPr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平台软件使用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1、首先注册智能公元的账户然后登录，智能公元网址：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instrText xml:space="preserve"> HYPERLINK "https://www.smartpi.cn/" \l "/" </w:instrTex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宋体" w:hAnsi="宋体" w:cs="宋体"/>
          <w:b/>
          <w:bCs/>
          <w:sz w:val="24"/>
          <w:szCs w:val="24"/>
          <w:lang w:val="en-US" w:eastAsia="zh-CN"/>
        </w:rPr>
        <w:t>https://www.smartpi.cn/#/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4724400" cy="857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3966845" cy="4546600"/>
            <wp:effectExtent l="0" t="0" r="14605" b="635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6845" cy="454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</w:p>
    <w:p w14:paraId="6272DCCC"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找到ZH6358X电控模块，创建工程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4935855" cy="2333625"/>
            <wp:effectExtent l="0" t="0" r="17145" b="952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585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4923790" cy="2289810"/>
            <wp:effectExtent l="0" t="0" r="10160" b="1524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379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</w:p>
    <w:p w14:paraId="1283946B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进入电控的工程，进行调试（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仅支持 Chrome / Edge（桌面版）浏览器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）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4862195" cy="2409190"/>
            <wp:effectExtent l="0" t="0" r="14605" b="1016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219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4、USB转TTL模块与电控端子模块，然后插上电脑（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这里不用CH340给模块供电，用电控模块控制板上来进行供电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）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default" w:ascii="宋体" w:hAnsi="宋体" w:cs="宋体"/>
          <w:b/>
          <w:bCs/>
          <w:sz w:val="24"/>
          <w:szCs w:val="24"/>
          <w:lang w:val="ru-RU" w:eastAsia="zh-CN"/>
        </w:rPr>
        <w:t>С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H340 TX-----&gt;电控端子模块RX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CH340 RX-----&gt;电控端子模块TX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CH340 GND----&gt;电控端子模块 GND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5、将语音端子模块和电控端子模块，连接到电控模组控制板上，电机线插上电控模块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3895725" cy="2797175"/>
            <wp:effectExtent l="0" t="0" r="9525" b="317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6、插上电源供电，在平台打开串口，如果出现已连接说明连接成功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5274310" cy="2595245"/>
            <wp:effectExtent l="0" t="0" r="2540" b="14605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52BE">
      <w:pPr>
        <w:keepNext w:val="0"/>
        <w:keepLines w:val="0"/>
        <w:widowControl/>
        <w:numPr>
          <w:numId w:val="0"/>
        </w:numPr>
        <w:suppressLineNumbers w:val="0"/>
        <w:jc w:val="left"/>
      </w:pPr>
    </w:p>
    <w:p w14:paraId="3146D4FC">
      <w:pPr>
        <w:keepNext w:val="0"/>
        <w:keepLines w:val="0"/>
        <w:widowControl/>
        <w:numPr>
          <w:numId w:val="0"/>
        </w:numPr>
        <w:suppressLineNumbers w:val="0"/>
        <w:jc w:val="left"/>
      </w:pPr>
    </w:p>
    <w:p w14:paraId="4A48F054">
      <w:pPr>
        <w:keepNext w:val="0"/>
        <w:keepLines w:val="0"/>
        <w:widowControl/>
        <w:numPr>
          <w:numId w:val="0"/>
        </w:numPr>
        <w:suppressLineNumbers w:val="0"/>
        <w:jc w:val="left"/>
      </w:pPr>
    </w:p>
    <w:p w14:paraId="79513C0D">
      <w:pPr>
        <w:keepNext w:val="0"/>
        <w:keepLines w:val="0"/>
        <w:widowControl/>
        <w:suppressLineNumbers w:val="0"/>
        <w:jc w:val="left"/>
      </w:pPr>
      <w:r>
        <w:br w:type="textWrapping"/>
      </w:r>
      <w:r>
        <w:br w:type="textWrapping"/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 xml:space="preserve">7、上电后，确认电机连接正常，按下自学习按钮，电机将发出蜂鸣声，晃动和运转约 </w:t>
      </w:r>
      <w:r>
        <w:rPr>
          <w:rFonts w:hint="default" w:ascii="宋体" w:hAnsi="宋体" w:cs="宋体"/>
          <w:b/>
          <w:bCs/>
          <w:sz w:val="24"/>
          <w:szCs w:val="24"/>
          <w:lang w:val="en-US" w:eastAsia="zh-CN"/>
        </w:rPr>
        <w:t xml:space="preserve">20 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秒钟。在此过程中，电控模块芯片会自学习电机的参数，学习成功后对应的参数会回读到屏幕的参数管理中。</w:t>
      </w:r>
      <w:r>
        <w:drawing>
          <wp:inline distT="0" distB="0" distL="114300" distR="114300">
            <wp:extent cx="5267960" cy="2570480"/>
            <wp:effectExtent l="0" t="0" r="8890" b="127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921F3">
      <w:pPr>
        <w:keepNext w:val="0"/>
        <w:keepLines w:val="0"/>
        <w:widowControl/>
        <w:suppressLineNumbers w:val="0"/>
        <w:jc w:val="left"/>
      </w:pPr>
    </w:p>
    <w:p w14:paraId="3E97228D">
      <w:pPr>
        <w:keepNext w:val="0"/>
        <w:keepLines w:val="0"/>
        <w:widowControl/>
        <w:suppressLineNumbers w:val="0"/>
        <w:jc w:val="left"/>
      </w:pPr>
    </w:p>
    <w:p w14:paraId="074B135F">
      <w:pPr>
        <w:keepNext w:val="0"/>
        <w:keepLines w:val="0"/>
        <w:widowControl/>
        <w:suppressLineNumbers w:val="0"/>
        <w:jc w:val="left"/>
      </w:pPr>
    </w:p>
    <w:p w14:paraId="7976CE10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C958A9B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C121D20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C4800E9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611A882">
      <w:pPr>
        <w:numPr>
          <w:ilvl w:val="0"/>
          <w:numId w:val="2"/>
        </w:numPr>
        <w:jc w:val="left"/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打开状态回读，则会把电机运行时的参数，相电流和转速显示在屏幕仪表上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5266055" cy="2683510"/>
            <wp:effectExtent l="0" t="0" r="10795" b="254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F9870"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 w14:paraId="66510113"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 w14:paraId="4FCD43C7"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 w14:paraId="0B4E407D"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 w14:paraId="3A88D215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DF78A56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3332A59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目标转速和目标功率，则指能支持的最大转速和功率，输入目标的转速和功率后需要按回车键才能写入</w:t>
      </w:r>
    </w:p>
    <w:p w14:paraId="03DA3E9D">
      <w:pPr>
        <w:numPr>
          <w:numId w:val="0"/>
        </w:numPr>
        <w:jc w:val="left"/>
      </w:pPr>
      <w:r>
        <w:drawing>
          <wp:inline distT="0" distB="0" distL="114300" distR="114300">
            <wp:extent cx="5259070" cy="2718435"/>
            <wp:effectExtent l="0" t="0" r="17780" b="5715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64FA2">
      <w:pPr>
        <w:numPr>
          <w:numId w:val="0"/>
        </w:numPr>
        <w:jc w:val="left"/>
      </w:pPr>
    </w:p>
    <w:p w14:paraId="23B1B1CF">
      <w:pPr>
        <w:numPr>
          <w:numId w:val="0"/>
        </w:numPr>
        <w:jc w:val="left"/>
        <w:rPr>
          <w:rFonts w:hint="default"/>
          <w:lang w:val="en-US" w:eastAsia="zh-CN"/>
        </w:rPr>
      </w:pPr>
    </w:p>
    <w:p w14:paraId="405B592A">
      <w:pPr>
        <w:numPr>
          <w:ilvl w:val="0"/>
          <w:numId w:val="0"/>
        </w:numPr>
        <w:jc w:val="left"/>
        <w:rPr>
          <w:rFonts w:hint="eastAsia" w:ascii="宋体" w:hAnsi="宋体" w:cs="宋体" w:eastAsiaTheme="minorEastAsia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10、上面的参数在后面的问号中都有说明，只需把鼠标放置问号的位置上即可查看，根据自己的硬件。调试参数后，最后点击烧录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textWrapping"/>
      </w:r>
      <w:r>
        <w:drawing>
          <wp:inline distT="0" distB="0" distL="114300" distR="114300">
            <wp:extent cx="5273675" cy="3094355"/>
            <wp:effectExtent l="0" t="0" r="3175" b="10795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br w:type="textWrapping"/>
      </w:r>
      <w:r>
        <w:br w:type="textWrapping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EF1577"/>
    <w:multiLevelType w:val="singleLevel"/>
    <w:tmpl w:val="01EF1577"/>
    <w:lvl w:ilvl="0" w:tentative="0">
      <w:start w:val="8"/>
      <w:numFmt w:val="decimal"/>
      <w:suff w:val="nothing"/>
      <w:lvlText w:val="%1、"/>
      <w:lvlJc w:val="left"/>
      <w:rPr>
        <w:rFonts w:hint="default" w:ascii="宋体" w:hAnsi="宋体" w:eastAsia="宋体" w:cs="宋体"/>
        <w:b/>
        <w:bCs/>
        <w:sz w:val="24"/>
        <w:szCs w:val="24"/>
      </w:rPr>
    </w:lvl>
  </w:abstractNum>
  <w:abstractNum w:abstractNumId="1">
    <w:nsid w:val="040874E8"/>
    <w:multiLevelType w:val="singleLevel"/>
    <w:tmpl w:val="040874E8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7B94A38E"/>
    <w:multiLevelType w:val="singleLevel"/>
    <w:tmpl w:val="7B94A38E"/>
    <w:lvl w:ilvl="0" w:tentative="0">
      <w:start w:val="9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73C3D"/>
    <w:rsid w:val="037B78F4"/>
    <w:rsid w:val="0B5926DF"/>
    <w:rsid w:val="0DDA35CA"/>
    <w:rsid w:val="0DF464C0"/>
    <w:rsid w:val="0FE75EA3"/>
    <w:rsid w:val="0FFE08AF"/>
    <w:rsid w:val="118F38C3"/>
    <w:rsid w:val="12B27FA6"/>
    <w:rsid w:val="15877055"/>
    <w:rsid w:val="16077093"/>
    <w:rsid w:val="193647DC"/>
    <w:rsid w:val="198527A8"/>
    <w:rsid w:val="216B2BCB"/>
    <w:rsid w:val="23256B98"/>
    <w:rsid w:val="236040F8"/>
    <w:rsid w:val="23ED7C40"/>
    <w:rsid w:val="29CB4BDF"/>
    <w:rsid w:val="2A54490E"/>
    <w:rsid w:val="2AFE2608"/>
    <w:rsid w:val="32EB7638"/>
    <w:rsid w:val="3317222F"/>
    <w:rsid w:val="34E75DD1"/>
    <w:rsid w:val="360D1CB4"/>
    <w:rsid w:val="37620175"/>
    <w:rsid w:val="3CAC35E8"/>
    <w:rsid w:val="41481B2B"/>
    <w:rsid w:val="434B7D0F"/>
    <w:rsid w:val="456D5330"/>
    <w:rsid w:val="478A6EB7"/>
    <w:rsid w:val="4E0B79EF"/>
    <w:rsid w:val="4F1C7125"/>
    <w:rsid w:val="52F777E0"/>
    <w:rsid w:val="548B4424"/>
    <w:rsid w:val="56596943"/>
    <w:rsid w:val="569323D2"/>
    <w:rsid w:val="577F494E"/>
    <w:rsid w:val="58DE31C9"/>
    <w:rsid w:val="62A31E2A"/>
    <w:rsid w:val="66002717"/>
    <w:rsid w:val="77CE14B3"/>
    <w:rsid w:val="7B7212BC"/>
    <w:rsid w:val="7E7B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647</Words>
  <Characters>798</Characters>
  <Lines>0</Lines>
  <Paragraphs>0</Paragraphs>
  <TotalTime>1056</TotalTime>
  <ScaleCrop>false</ScaleCrop>
  <LinksUpToDate>false</LinksUpToDate>
  <CharactersWithSpaces>809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2026-06-02T06:45:00Z</dcterms:created>
  <dc:creator>jixinzhineng_1</dc:creator>
  <cp:lastModifiedBy>云中月</cp:lastModifiedBy>
  <dcterms:modified xsi:type="dcterms:W3CDTF">2026-06-10T06:20:02Z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eyJoZGlkIjoiYjY0MzhiYjYyMzUxZGQyMDIyNWVkMTk0NDc4YmIxNDAiLCJ1c2VySWQiOiIzODIwNDU4NDcifQ==</vt:lpwstr>
  </property>
  <property fmtid="{D5CDD505-2E9C-101B-9397-08002B2CF9AE}" pid="4" name="ICV">
    <vt:lpwstr>104172C7826149CB9E5FE4EE012EC3B7_12</vt:lpwstr>
  </property>
</Properties>
</file>