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1EAD7D">
      <w:pPr>
        <w:bidi w:val="0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val="en-US" w:eastAsia="zh-CN"/>
        </w:rPr>
        <w:t>JL-06</w:t>
      </w:r>
      <w:r>
        <w:rPr>
          <w:rFonts w:hint="eastAsia" w:asciiTheme="minorEastAsia" w:hAnsiTheme="minorEastAsia" w:cstheme="minorEastAsia"/>
          <w:b/>
          <w:bCs/>
          <w:sz w:val="44"/>
          <w:szCs w:val="44"/>
          <w:lang w:val="en-US" w:eastAsia="zh-CN"/>
        </w:rPr>
        <w:t>Z</w:t>
      </w: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val="en-US" w:eastAsia="zh-CN"/>
        </w:rPr>
        <w:t>1烧录指引</w:t>
      </w:r>
    </w:p>
    <w:p w14:paraId="7D5097C7">
      <w:pPr>
        <w:rPr>
          <w:rFonts w:hint="eastAsia"/>
          <w:lang w:val="en-US" w:eastAsia="zh-CN"/>
        </w:rPr>
      </w:pPr>
    </w:p>
    <w:p w14:paraId="4B4A373E">
      <w:pPr>
        <w:numPr>
          <w:ilvl w:val="0"/>
          <w:numId w:val="1"/>
        </w:numPr>
        <w:bidi w:val="0"/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准备双USB头的线和USB转接板，还有杰理的强制烧录器</w:t>
      </w:r>
    </w:p>
    <w:p w14:paraId="04CD3CFA">
      <w:pPr>
        <w:numPr>
          <w:ilvl w:val="0"/>
          <w:numId w:val="0"/>
        </w:numPr>
        <w:bidi w:val="0"/>
        <w:rPr>
          <w:rFonts w:hint="default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0036298E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1852295" cy="1590675"/>
            <wp:effectExtent l="0" t="0" r="14605" b="952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5229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59890" cy="1594485"/>
            <wp:effectExtent l="0" t="0" r="16510" b="571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159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9322FB"/>
    <w:p w14:paraId="6150BAE1"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879725" cy="1203960"/>
            <wp:effectExtent l="0" t="0" r="0" b="0"/>
            <wp:docPr id="19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8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rcRect t="22023" b="22229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2039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A4E41F8">
      <w:pPr>
        <w:rPr>
          <w:rFonts w:hint="eastAsia"/>
          <w:lang w:val="en-US" w:eastAsia="zh-CN"/>
        </w:rPr>
      </w:pPr>
    </w:p>
    <w:p w14:paraId="171253DD">
      <w:pPr>
        <w:numPr>
          <w:ilvl w:val="0"/>
          <w:numId w:val="1"/>
        </w:numPr>
        <w:bidi w:val="0"/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接线详情如图</w:t>
      </w:r>
    </w:p>
    <w:p w14:paraId="39B5BF05">
      <w:pPr>
        <w:numPr>
          <w:ilvl w:val="0"/>
          <w:numId w:val="0"/>
        </w:numPr>
        <w:rPr>
          <w:rFonts w:hint="default"/>
          <w:b/>
          <w:bCs/>
          <w:lang w:val="en-US" w:eastAsia="zh-CN"/>
        </w:rPr>
      </w:pPr>
    </w:p>
    <w:p w14:paraId="73517C0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68750" cy="3741420"/>
            <wp:effectExtent l="0" t="0" r="12700" b="11430"/>
            <wp:docPr id="1" name="图片 1" descr="（最终版）样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（最终版）样图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8750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B6056">
      <w:pPr>
        <w:numPr>
          <w:ilvl w:val="0"/>
          <w:numId w:val="1"/>
        </w:numPr>
        <w:bidi w:val="0"/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从平台找到开发包，通过02、模块烧录资料\01、模块烧录软件路径找到烧录软件，双击点开</w:t>
      </w:r>
    </w:p>
    <w:p w14:paraId="30C3BF28">
      <w:pPr>
        <w:numPr>
          <w:ilvl w:val="0"/>
          <w:numId w:val="0"/>
        </w:numPr>
        <w:ind w:leftChars="0"/>
        <w:rPr>
          <w:rFonts w:hint="eastAsia"/>
          <w:b/>
          <w:bCs/>
          <w:lang w:val="en-US" w:eastAsia="zh-CN"/>
        </w:rPr>
      </w:pPr>
    </w:p>
    <w:p w14:paraId="2D6A5345">
      <w:pPr>
        <w:numPr>
          <w:ilvl w:val="0"/>
          <w:numId w:val="0"/>
        </w:numPr>
        <w:ind w:leftChars="0"/>
        <w:rPr>
          <w:rFonts w:hint="eastAsia"/>
          <w:b/>
          <w:bCs/>
          <w:lang w:val="en-US" w:eastAsia="zh-CN"/>
        </w:rPr>
      </w:pPr>
      <w:r>
        <w:drawing>
          <wp:inline distT="0" distB="0" distL="114300" distR="114300">
            <wp:extent cx="5269865" cy="1040130"/>
            <wp:effectExtent l="0" t="0" r="6985" b="7620"/>
            <wp:docPr id="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04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20086">
      <w:pPr>
        <w:numPr>
          <w:ilvl w:val="0"/>
          <w:numId w:val="0"/>
        </w:numPr>
        <w:ind w:leftChars="0"/>
        <w:rPr>
          <w:rFonts w:hint="eastAsia"/>
          <w:b/>
          <w:bCs/>
          <w:lang w:val="en-US" w:eastAsia="zh-CN"/>
        </w:rPr>
      </w:pPr>
    </w:p>
    <w:p w14:paraId="794045AD">
      <w:pPr>
        <w:numPr>
          <w:ilvl w:val="0"/>
          <w:numId w:val="0"/>
        </w:numPr>
        <w:ind w:leftChars="0"/>
        <w:rPr>
          <w:rFonts w:hint="eastAsia"/>
          <w:b/>
          <w:bCs/>
          <w:lang w:val="en-US" w:eastAsia="zh-CN"/>
        </w:rPr>
      </w:pPr>
      <w:r>
        <w:drawing>
          <wp:inline distT="0" distB="0" distL="114300" distR="114300">
            <wp:extent cx="4319905" cy="2207895"/>
            <wp:effectExtent l="0" t="0" r="4445" b="1905"/>
            <wp:docPr id="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75031">
      <w:pPr>
        <w:numPr>
          <w:ilvl w:val="0"/>
          <w:numId w:val="0"/>
        </w:numPr>
        <w:ind w:leftChars="0"/>
        <w:rPr>
          <w:rFonts w:hint="eastAsia"/>
          <w:b/>
          <w:bCs/>
          <w:lang w:val="en-US" w:eastAsia="zh-CN"/>
        </w:rPr>
      </w:pPr>
    </w:p>
    <w:p w14:paraId="2BCAB2A6">
      <w:pPr>
        <w:numPr>
          <w:ilvl w:val="0"/>
          <w:numId w:val="1"/>
        </w:numPr>
        <w:bidi w:val="0"/>
        <w:rPr>
          <w:rFonts w:hint="default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点击打开按钮，通过02、模块烧录资料\03、模块出厂固件\AD128B4出厂固件路径找到烧录文件jx_ad128b4_asr.fw，点击打开</w:t>
      </w:r>
    </w:p>
    <w:p w14:paraId="2C038FF5">
      <w:pPr>
        <w:numPr>
          <w:ilvl w:val="0"/>
          <w:numId w:val="0"/>
        </w:numPr>
        <w:rPr>
          <w:rFonts w:hint="eastAsia"/>
          <w:lang w:val="en-US" w:eastAsia="zh-CN"/>
        </w:rPr>
      </w:pPr>
    </w:p>
    <w:p w14:paraId="3D19750B"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4319905" cy="2207895"/>
            <wp:effectExtent l="0" t="0" r="4445" b="1905"/>
            <wp:docPr id="1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6FB1B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br w:type="textWrapping"/>
      </w:r>
    </w:p>
    <w:p w14:paraId="7AE1CA1F">
      <w:pPr>
        <w:numPr>
          <w:ilvl w:val="0"/>
          <w:numId w:val="0"/>
        </w:numPr>
      </w:pPr>
      <w:r>
        <w:drawing>
          <wp:inline distT="0" distB="0" distL="114300" distR="114300">
            <wp:extent cx="5266690" cy="2962910"/>
            <wp:effectExtent l="0" t="0" r="10160" b="8890"/>
            <wp:docPr id="2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AA72F">
      <w:pPr>
        <w:numPr>
          <w:ilvl w:val="0"/>
          <w:numId w:val="0"/>
        </w:numPr>
      </w:pPr>
    </w:p>
    <w:p w14:paraId="683F40C8">
      <w:pPr>
        <w:numPr>
          <w:ilvl w:val="0"/>
          <w:numId w:val="0"/>
        </w:numPr>
      </w:pPr>
      <w:r>
        <w:drawing>
          <wp:inline distT="0" distB="0" distL="114300" distR="114300">
            <wp:extent cx="4319905" cy="2207895"/>
            <wp:effectExtent l="0" t="0" r="4445" b="1905"/>
            <wp:docPr id="2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D8FD5"/>
    <w:p w14:paraId="76799046">
      <w:pPr>
        <w:numPr>
          <w:ilvl w:val="0"/>
          <w:numId w:val="1"/>
        </w:numPr>
        <w:bidi w:val="0"/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接好线之后长按下载器上Update按键，绿色指示灯熄灭、红色指示灯亮，烧录软件上设备状态显示ONLINE即连接成功</w:t>
      </w:r>
    </w:p>
    <w:p w14:paraId="68A5D05A">
      <w:pPr>
        <w:numPr>
          <w:ilvl w:val="0"/>
          <w:numId w:val="0"/>
        </w:numPr>
        <w:ind w:leftChars="0"/>
        <w:rPr>
          <w:rFonts w:hint="eastAsia"/>
          <w:b/>
          <w:bCs/>
          <w:lang w:val="en-US" w:eastAsia="zh-CN"/>
        </w:rPr>
      </w:pPr>
    </w:p>
    <w:p w14:paraId="6A09629C">
      <w:pPr>
        <w:widowControl w:val="0"/>
        <w:numPr>
          <w:ilvl w:val="0"/>
          <w:numId w:val="0"/>
        </w:numPr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228215" cy="2971165"/>
            <wp:effectExtent l="0" t="0" r="635" b="635"/>
            <wp:docPr id="9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28215" cy="2971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164715" cy="2219960"/>
            <wp:effectExtent l="0" t="0" r="6985" b="8890"/>
            <wp:docPr id="12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rcRect l="11287" r="13558"/>
                    <a:stretch>
                      <a:fillRect/>
                    </a:stretch>
                  </pic:blipFill>
                  <pic:spPr>
                    <a:xfrm>
                      <a:off x="0" y="0"/>
                      <a:ext cx="2164715" cy="22199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97BD38B"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319905" cy="2207260"/>
            <wp:effectExtent l="0" t="0" r="4445" b="2540"/>
            <wp:docPr id="2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220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17981">
      <w:pPr>
        <w:widowControl w:val="0"/>
        <w:numPr>
          <w:ilvl w:val="0"/>
          <w:numId w:val="0"/>
        </w:numPr>
        <w:jc w:val="both"/>
      </w:pPr>
    </w:p>
    <w:p w14:paraId="0C9CECB9">
      <w:pPr>
        <w:numPr>
          <w:ilvl w:val="0"/>
          <w:numId w:val="1"/>
        </w:numPr>
        <w:bidi w:val="0"/>
        <w:rPr>
          <w:rFonts w:hint="default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点击升级按钮进行下载</w:t>
      </w:r>
    </w:p>
    <w:p w14:paraId="01E24BAC">
      <w:pPr>
        <w:widowControl w:val="0"/>
        <w:numPr>
          <w:ilvl w:val="0"/>
          <w:numId w:val="0"/>
        </w:numPr>
        <w:jc w:val="both"/>
        <w:rPr>
          <w:rFonts w:ascii="宋体" w:hAnsi="宋体" w:eastAsia="宋体" w:cs="宋体"/>
          <w:sz w:val="24"/>
          <w:szCs w:val="24"/>
        </w:rPr>
      </w:pPr>
    </w:p>
    <w:p w14:paraId="3D9D0FC9"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319905" cy="2207895"/>
            <wp:effectExtent l="0" t="0" r="4445" b="1905"/>
            <wp:docPr id="2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1E430">
      <w:pPr>
        <w:widowControl w:val="0"/>
        <w:numPr>
          <w:ilvl w:val="0"/>
          <w:numId w:val="0"/>
        </w:numPr>
        <w:jc w:val="both"/>
      </w:pPr>
    </w:p>
    <w:p w14:paraId="083CA10D">
      <w:pPr>
        <w:numPr>
          <w:ilvl w:val="0"/>
          <w:numId w:val="1"/>
        </w:numPr>
        <w:bidi w:val="0"/>
        <w:rPr>
          <w:rFonts w:hint="default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下载成功</w:t>
      </w:r>
    </w:p>
    <w:p w14:paraId="19CEAE88">
      <w:pPr>
        <w:widowControl w:val="0"/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4319905" cy="2207895"/>
            <wp:effectExtent l="0" t="0" r="4445" b="1905"/>
            <wp:docPr id="2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40F27">
      <w:pPr>
        <w:widowControl w:val="0"/>
        <w:numPr>
          <w:ilvl w:val="0"/>
          <w:numId w:val="0"/>
        </w:numPr>
        <w:ind w:leftChars="0"/>
        <w:jc w:val="both"/>
      </w:pPr>
    </w:p>
    <w:p w14:paraId="6A2B72B7"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</w:p>
    <w:p w14:paraId="71B61F6B"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</w:p>
    <w:p w14:paraId="23B5E148"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版本更新说明：</w:t>
      </w:r>
    </w:p>
    <w:p w14:paraId="518BB0B7"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</w:p>
    <w:p w14:paraId="6FC93C32">
      <w:pPr>
        <w:widowControl w:val="0"/>
        <w:numPr>
          <w:ilvl w:val="0"/>
          <w:numId w:val="0"/>
        </w:numPr>
        <w:ind w:firstLine="420" w:firstLineChars="2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202608110914赵恒饶完成初稿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B0414F"/>
    <w:multiLevelType w:val="singleLevel"/>
    <w:tmpl w:val="FFB0414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B238C"/>
    <w:rsid w:val="006E5FD5"/>
    <w:rsid w:val="07F13FAE"/>
    <w:rsid w:val="098B471C"/>
    <w:rsid w:val="09B96AE3"/>
    <w:rsid w:val="0B65325F"/>
    <w:rsid w:val="0C6C0CCC"/>
    <w:rsid w:val="0D3600BA"/>
    <w:rsid w:val="0F3A0FC4"/>
    <w:rsid w:val="0F5B408E"/>
    <w:rsid w:val="0FDA7A1E"/>
    <w:rsid w:val="108C52F3"/>
    <w:rsid w:val="10FD20D4"/>
    <w:rsid w:val="12B87441"/>
    <w:rsid w:val="12EE5628"/>
    <w:rsid w:val="1BE25AD6"/>
    <w:rsid w:val="1F665012"/>
    <w:rsid w:val="28387F89"/>
    <w:rsid w:val="28F95357"/>
    <w:rsid w:val="297B5976"/>
    <w:rsid w:val="2B15163B"/>
    <w:rsid w:val="2B604039"/>
    <w:rsid w:val="2E7115D2"/>
    <w:rsid w:val="32A4752B"/>
    <w:rsid w:val="34637DC3"/>
    <w:rsid w:val="35391FBE"/>
    <w:rsid w:val="366E0488"/>
    <w:rsid w:val="38FF3ECD"/>
    <w:rsid w:val="392E6561"/>
    <w:rsid w:val="3BBA1B82"/>
    <w:rsid w:val="3EA51073"/>
    <w:rsid w:val="40667F04"/>
    <w:rsid w:val="49A5049A"/>
    <w:rsid w:val="4C400831"/>
    <w:rsid w:val="4CE64A3F"/>
    <w:rsid w:val="50022000"/>
    <w:rsid w:val="5424018C"/>
    <w:rsid w:val="54330A77"/>
    <w:rsid w:val="54690F9A"/>
    <w:rsid w:val="560B6485"/>
    <w:rsid w:val="56C1680E"/>
    <w:rsid w:val="56DD519B"/>
    <w:rsid w:val="58023023"/>
    <w:rsid w:val="5D0B4022"/>
    <w:rsid w:val="641E6213"/>
    <w:rsid w:val="66EF082E"/>
    <w:rsid w:val="67D708B7"/>
    <w:rsid w:val="68FE3662"/>
    <w:rsid w:val="6F4A44A6"/>
    <w:rsid w:val="6F9208F0"/>
    <w:rsid w:val="7AAB317C"/>
    <w:rsid w:val="7FEE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202</Words>
  <Characters>262</Characters>
  <Lines>0</Lines>
  <Paragraphs>0</Paragraphs>
  <TotalTime>26</TotalTime>
  <ScaleCrop>false</ScaleCrop>
  <LinksUpToDate>false</LinksUpToDate>
  <CharactersWithSpaces>263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2026-07-29T07:04:00Z</dcterms:created>
  <dc:creator>Administrator</dc:creator>
  <cp:lastModifiedBy>阴间百鬼.</cp:lastModifiedBy>
  <dcterms:modified xsi:type="dcterms:W3CDTF">2026-08-11T06:37:24Z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eyJoZGlkIjoiZDg4OWQxMzBlYjYwYjlmOThmNGNiNTI5YmQ1ZDM1MzEiLCJ1c2VySWQiOiI1NDI4NjM0MDAifQ==</vt:lpwstr>
  </property>
  <property fmtid="{D5CDD505-2E9C-101B-9397-08002B2CF9AE}" pid="4" name="ICV">
    <vt:lpwstr>0FF3DAFF787A49CDBDABD9D198174C88_12</vt:lpwstr>
  </property>
</Properties>
</file>